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74C4" w14:textId="77777777" w:rsidR="00600868" w:rsidRDefault="00937ECE" w:rsidP="00600868">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t>Video transcript</w:t>
          </w:r>
        </w:sdtContent>
      </w:sdt>
      <w:bookmarkStart w:id="0" w:name="TemplateOverview"/>
      <w:bookmarkEnd w:id="0"/>
    </w:p>
    <w:p w14:paraId="14C5456A" w14:textId="3AA7C7FE" w:rsidR="00600868" w:rsidRPr="00557E1A" w:rsidRDefault="00557E1A" w:rsidP="00600868">
      <w:pPr>
        <w:pStyle w:val="VCAADocumenttitle"/>
        <w:rPr>
          <w:sz w:val="48"/>
        </w:rPr>
      </w:pPr>
      <w:r w:rsidRPr="00557E1A">
        <w:rPr>
          <w:sz w:val="48"/>
        </w:rPr>
        <w:t>Understanding the Victorian Curriculum F–10 Version 2.0</w:t>
      </w:r>
      <w:r w:rsidR="00D96CD9">
        <w:rPr>
          <w:sz w:val="48"/>
        </w:rPr>
        <w:t>,</w:t>
      </w:r>
      <w:r w:rsidR="00ED53AF">
        <w:rPr>
          <w:sz w:val="48"/>
        </w:rPr>
        <w:t xml:space="preserve"> </w:t>
      </w:r>
      <w:r w:rsidR="00035ED0">
        <w:rPr>
          <w:sz w:val="48"/>
        </w:rPr>
        <w:t>Japanese</w:t>
      </w:r>
    </w:p>
    <w:p w14:paraId="5A3F0463" w14:textId="77777777" w:rsidR="00035ED0" w:rsidRDefault="00035ED0" w:rsidP="00035ED0">
      <w:pPr>
        <w:rPr>
          <w:rFonts w:cstheme="minorHAnsi"/>
          <w:noProof/>
          <w:sz w:val="24"/>
          <w:szCs w:val="24"/>
        </w:rPr>
      </w:pPr>
      <w:r w:rsidRPr="00035ED0">
        <w:rPr>
          <w:rFonts w:cstheme="minorHAnsi"/>
          <w:noProof/>
          <w:sz w:val="24"/>
          <w:szCs w:val="24"/>
        </w:rPr>
        <w:t xml:space="preserve">Hello and welcome. </w:t>
      </w:r>
    </w:p>
    <w:p w14:paraId="6D96E806" w14:textId="77777777" w:rsidR="00035ED0" w:rsidRDefault="00035ED0" w:rsidP="00035ED0">
      <w:pPr>
        <w:rPr>
          <w:rFonts w:cstheme="minorHAnsi"/>
          <w:noProof/>
          <w:sz w:val="24"/>
          <w:szCs w:val="24"/>
        </w:rPr>
      </w:pPr>
    </w:p>
    <w:p w14:paraId="075C7D87" w14:textId="3E982381" w:rsidR="00035ED0" w:rsidRPr="00035ED0" w:rsidRDefault="00035ED0" w:rsidP="00035ED0">
      <w:pPr>
        <w:rPr>
          <w:rFonts w:cstheme="minorHAnsi"/>
          <w:noProof/>
          <w:sz w:val="24"/>
          <w:szCs w:val="24"/>
        </w:rPr>
      </w:pPr>
      <w:r w:rsidRPr="00035ED0">
        <w:rPr>
          <w:rFonts w:cstheme="minorHAnsi"/>
          <w:noProof/>
          <w:sz w:val="24"/>
          <w:szCs w:val="24"/>
        </w:rPr>
        <w:t>Language education empowers students to thrive in an increasingly global and interconnected world where the ability to communicate meaningfully across linguistic and cultural systems is highly valued.</w:t>
      </w:r>
    </w:p>
    <w:p w14:paraId="0248616A" w14:textId="77777777" w:rsidR="00035ED0" w:rsidRPr="00035ED0" w:rsidRDefault="00035ED0" w:rsidP="00035ED0">
      <w:pPr>
        <w:rPr>
          <w:rFonts w:cstheme="minorHAnsi"/>
          <w:noProof/>
          <w:sz w:val="24"/>
          <w:szCs w:val="24"/>
        </w:rPr>
      </w:pPr>
    </w:p>
    <w:p w14:paraId="2DCDC9EB" w14:textId="77777777" w:rsidR="00035ED0" w:rsidRPr="00035ED0" w:rsidRDefault="00035ED0" w:rsidP="00035ED0">
      <w:pPr>
        <w:rPr>
          <w:rFonts w:cstheme="minorHAnsi"/>
          <w:noProof/>
          <w:sz w:val="24"/>
          <w:szCs w:val="24"/>
        </w:rPr>
      </w:pPr>
      <w:r w:rsidRPr="00035ED0">
        <w:rPr>
          <w:rFonts w:cstheme="minorHAnsi"/>
          <w:noProof/>
          <w:sz w:val="24"/>
          <w:szCs w:val="24"/>
        </w:rPr>
        <w:t xml:space="preserve">Japanese is the official language of Japan and widely used by communities of speakers in Hawaii, Peru, and Brazil. Large numbers of students in China, Indonesia, South Korea, and Australia learn Japanese as an additional language. </w:t>
      </w:r>
    </w:p>
    <w:p w14:paraId="4AC80EDF" w14:textId="77777777" w:rsidR="00035ED0" w:rsidRPr="00035ED0" w:rsidRDefault="00035ED0" w:rsidP="00035ED0">
      <w:pPr>
        <w:rPr>
          <w:rFonts w:cstheme="minorHAnsi"/>
          <w:noProof/>
          <w:sz w:val="24"/>
          <w:szCs w:val="24"/>
        </w:rPr>
      </w:pPr>
    </w:p>
    <w:p w14:paraId="77EF4AF6" w14:textId="77777777" w:rsidR="00035ED0" w:rsidRPr="00035ED0" w:rsidRDefault="00035ED0" w:rsidP="00035ED0">
      <w:pPr>
        <w:rPr>
          <w:rFonts w:cstheme="minorHAnsi"/>
          <w:noProof/>
          <w:sz w:val="24"/>
          <w:szCs w:val="24"/>
        </w:rPr>
      </w:pPr>
      <w:r w:rsidRPr="00035ED0">
        <w:rPr>
          <w:rFonts w:cstheme="minorHAnsi"/>
          <w:noProof/>
          <w:sz w:val="24"/>
          <w:szCs w:val="24"/>
        </w:rPr>
        <w:t>Japanese culture influences many areas of contemporary Australian society, including the arts, design, technology, fashion, popular culture, sport, and cuisine.</w:t>
      </w:r>
    </w:p>
    <w:p w14:paraId="321BCA49" w14:textId="77777777" w:rsidR="00035ED0" w:rsidRPr="00035ED0" w:rsidRDefault="00035ED0" w:rsidP="00035ED0">
      <w:pPr>
        <w:rPr>
          <w:rFonts w:cstheme="minorHAnsi"/>
          <w:noProof/>
          <w:sz w:val="24"/>
          <w:szCs w:val="24"/>
        </w:rPr>
      </w:pPr>
    </w:p>
    <w:p w14:paraId="6F2C235D" w14:textId="4C2EA307" w:rsidR="00035ED0" w:rsidRPr="00035ED0" w:rsidRDefault="00035ED0" w:rsidP="00035ED0">
      <w:pPr>
        <w:rPr>
          <w:rFonts w:cstheme="minorHAnsi"/>
          <w:noProof/>
          <w:sz w:val="24"/>
          <w:szCs w:val="24"/>
        </w:rPr>
      </w:pPr>
      <w:r w:rsidRPr="00035ED0">
        <w:rPr>
          <w:rFonts w:cstheme="minorHAnsi"/>
          <w:noProof/>
          <w:sz w:val="24"/>
          <w:szCs w:val="24"/>
        </w:rPr>
        <w:t>The aim of this video is to familiarise you with the Victorian Curriculum F–10 Version 2</w:t>
      </w:r>
      <w:r>
        <w:rPr>
          <w:rFonts w:cstheme="minorHAnsi"/>
          <w:noProof/>
          <w:sz w:val="24"/>
          <w:szCs w:val="24"/>
        </w:rPr>
        <w:t>.0</w:t>
      </w:r>
      <w:r w:rsidRPr="00035ED0">
        <w:rPr>
          <w:rFonts w:cstheme="minorHAnsi"/>
          <w:noProof/>
          <w:sz w:val="24"/>
          <w:szCs w:val="24"/>
        </w:rPr>
        <w:t xml:space="preserve"> Japanese, which presents many unique and exciting opportunities for students to engage in this learning. </w:t>
      </w:r>
    </w:p>
    <w:p w14:paraId="0B55A69E" w14:textId="77777777" w:rsidR="00035ED0" w:rsidRPr="00035ED0" w:rsidRDefault="00035ED0" w:rsidP="00035ED0">
      <w:pPr>
        <w:rPr>
          <w:rFonts w:cstheme="minorHAnsi"/>
          <w:noProof/>
          <w:sz w:val="24"/>
          <w:szCs w:val="24"/>
        </w:rPr>
      </w:pPr>
    </w:p>
    <w:p w14:paraId="6373A44A" w14:textId="77777777" w:rsidR="00F21FC3" w:rsidRDefault="00035ED0" w:rsidP="00035ED0">
      <w:pPr>
        <w:rPr>
          <w:rFonts w:cstheme="minorHAnsi"/>
          <w:noProof/>
          <w:sz w:val="24"/>
          <w:szCs w:val="24"/>
        </w:rPr>
      </w:pPr>
      <w:r w:rsidRPr="00035ED0">
        <w:rPr>
          <w:rFonts w:cstheme="minorHAnsi"/>
          <w:noProof/>
          <w:sz w:val="24"/>
          <w:szCs w:val="24"/>
        </w:rPr>
        <w:t>Let</w:t>
      </w:r>
      <w:r>
        <w:rPr>
          <w:rFonts w:cstheme="minorHAnsi"/>
          <w:noProof/>
          <w:sz w:val="24"/>
          <w:szCs w:val="24"/>
        </w:rPr>
        <w:t>’</w:t>
      </w:r>
      <w:r w:rsidRPr="00035ED0">
        <w:rPr>
          <w:rFonts w:cstheme="minorHAnsi"/>
          <w:noProof/>
          <w:sz w:val="24"/>
          <w:szCs w:val="24"/>
        </w:rPr>
        <w:t xml:space="preserve">s turn our attention to the key revisions in the Japanese curriculum. </w:t>
      </w:r>
    </w:p>
    <w:p w14:paraId="53D30DF0" w14:textId="77777777" w:rsidR="00F21FC3" w:rsidRDefault="00F21FC3" w:rsidP="00035ED0">
      <w:pPr>
        <w:rPr>
          <w:rFonts w:cstheme="minorHAnsi"/>
          <w:noProof/>
          <w:sz w:val="24"/>
          <w:szCs w:val="24"/>
        </w:rPr>
      </w:pPr>
    </w:p>
    <w:p w14:paraId="6FE5AA60" w14:textId="66728E89" w:rsidR="00035ED0" w:rsidRPr="00035ED0" w:rsidRDefault="00035ED0" w:rsidP="00035ED0">
      <w:pPr>
        <w:rPr>
          <w:rFonts w:cstheme="minorHAnsi"/>
          <w:noProof/>
          <w:sz w:val="24"/>
          <w:szCs w:val="24"/>
        </w:rPr>
      </w:pPr>
      <w:r w:rsidRPr="00035ED0">
        <w:rPr>
          <w:rFonts w:cstheme="minorHAnsi"/>
          <w:noProof/>
          <w:sz w:val="24"/>
          <w:szCs w:val="24"/>
        </w:rPr>
        <w:t xml:space="preserve">Japanese continues to offer </w:t>
      </w:r>
      <w:r>
        <w:rPr>
          <w:rFonts w:cstheme="minorHAnsi"/>
          <w:noProof/>
          <w:sz w:val="24"/>
          <w:szCs w:val="24"/>
        </w:rPr>
        <w:t>2</w:t>
      </w:r>
      <w:r w:rsidRPr="00035ED0">
        <w:rPr>
          <w:rFonts w:cstheme="minorHAnsi"/>
          <w:noProof/>
          <w:sz w:val="24"/>
          <w:szCs w:val="24"/>
        </w:rPr>
        <w:t xml:space="preserve"> sequences: Foundation to Level 10 and Level</w:t>
      </w:r>
      <w:r>
        <w:rPr>
          <w:rFonts w:cstheme="minorHAnsi"/>
          <w:noProof/>
          <w:sz w:val="24"/>
          <w:szCs w:val="24"/>
        </w:rPr>
        <w:t>s</w:t>
      </w:r>
      <w:r w:rsidRPr="00035ED0">
        <w:rPr>
          <w:rFonts w:cstheme="minorHAnsi"/>
          <w:noProof/>
          <w:sz w:val="24"/>
          <w:szCs w:val="24"/>
        </w:rPr>
        <w:t xml:space="preserve"> 7 to 10. Teachers can use the learning sequences flexibly to meet the needs of their students by making appropriate adjustments to differentiate learning experiences and cater for learners of different backgrounds.</w:t>
      </w:r>
    </w:p>
    <w:p w14:paraId="58C620CE" w14:textId="77777777" w:rsidR="00035ED0" w:rsidRPr="00035ED0" w:rsidRDefault="00035ED0" w:rsidP="00035ED0">
      <w:pPr>
        <w:rPr>
          <w:rFonts w:cstheme="minorHAnsi"/>
          <w:noProof/>
          <w:sz w:val="24"/>
          <w:szCs w:val="24"/>
        </w:rPr>
      </w:pPr>
    </w:p>
    <w:p w14:paraId="43E56975" w14:textId="73DF5227" w:rsidR="00035ED0" w:rsidRPr="00035ED0" w:rsidRDefault="00035ED0" w:rsidP="00035ED0">
      <w:pPr>
        <w:rPr>
          <w:rFonts w:cstheme="minorHAnsi"/>
          <w:noProof/>
          <w:sz w:val="24"/>
          <w:szCs w:val="24"/>
        </w:rPr>
      </w:pPr>
      <w:r w:rsidRPr="00035ED0">
        <w:rPr>
          <w:rFonts w:cstheme="minorHAnsi"/>
          <w:noProof/>
          <w:sz w:val="24"/>
          <w:szCs w:val="24"/>
        </w:rPr>
        <w:t xml:space="preserve">The </w:t>
      </w:r>
      <w:r>
        <w:rPr>
          <w:rFonts w:cstheme="minorHAnsi"/>
          <w:noProof/>
          <w:sz w:val="24"/>
          <w:szCs w:val="24"/>
        </w:rPr>
        <w:t>2</w:t>
      </w:r>
      <w:r w:rsidRPr="00035ED0">
        <w:rPr>
          <w:rFonts w:cstheme="minorHAnsi"/>
          <w:noProof/>
          <w:sz w:val="24"/>
          <w:szCs w:val="24"/>
        </w:rPr>
        <w:t xml:space="preserve"> overarching strands have been retained and have been renamed, Communicating Meaning in Japanese and Understanding Language and Culture. </w:t>
      </w:r>
    </w:p>
    <w:p w14:paraId="530B998D" w14:textId="77777777" w:rsidR="00035ED0" w:rsidRPr="00035ED0" w:rsidRDefault="00035ED0" w:rsidP="00035ED0">
      <w:pPr>
        <w:rPr>
          <w:rFonts w:cstheme="minorHAnsi"/>
          <w:noProof/>
          <w:sz w:val="24"/>
          <w:szCs w:val="24"/>
        </w:rPr>
      </w:pPr>
    </w:p>
    <w:p w14:paraId="7F0E8D36" w14:textId="59B2E8F4" w:rsidR="00035ED0" w:rsidRPr="00035ED0" w:rsidRDefault="00035ED0" w:rsidP="00035ED0">
      <w:pPr>
        <w:rPr>
          <w:rFonts w:cstheme="minorHAnsi"/>
          <w:noProof/>
          <w:sz w:val="24"/>
          <w:szCs w:val="24"/>
        </w:rPr>
      </w:pPr>
      <w:r w:rsidRPr="00035ED0">
        <w:rPr>
          <w:rFonts w:cstheme="minorHAnsi"/>
          <w:noProof/>
          <w:sz w:val="24"/>
          <w:szCs w:val="24"/>
        </w:rPr>
        <w:t xml:space="preserve">The sub-strands, </w:t>
      </w:r>
      <w:r>
        <w:rPr>
          <w:rFonts w:cstheme="minorHAnsi"/>
          <w:noProof/>
          <w:sz w:val="24"/>
          <w:szCs w:val="24"/>
        </w:rPr>
        <w:t>s</w:t>
      </w:r>
      <w:r w:rsidRPr="00035ED0">
        <w:rPr>
          <w:rFonts w:cstheme="minorHAnsi"/>
          <w:noProof/>
          <w:sz w:val="24"/>
          <w:szCs w:val="24"/>
        </w:rPr>
        <w:t xml:space="preserve">ocialising, </w:t>
      </w:r>
      <w:r>
        <w:rPr>
          <w:rFonts w:cstheme="minorHAnsi"/>
          <w:noProof/>
          <w:sz w:val="24"/>
          <w:szCs w:val="24"/>
        </w:rPr>
        <w:t>i</w:t>
      </w:r>
      <w:r w:rsidRPr="00035ED0">
        <w:rPr>
          <w:rFonts w:cstheme="minorHAnsi"/>
          <w:noProof/>
          <w:sz w:val="24"/>
          <w:szCs w:val="24"/>
        </w:rPr>
        <w:t xml:space="preserve">nforming and </w:t>
      </w:r>
      <w:r>
        <w:rPr>
          <w:rFonts w:cstheme="minorHAnsi"/>
          <w:noProof/>
          <w:sz w:val="24"/>
          <w:szCs w:val="24"/>
        </w:rPr>
        <w:t>c</w:t>
      </w:r>
      <w:r w:rsidRPr="00035ED0">
        <w:rPr>
          <w:rFonts w:cstheme="minorHAnsi"/>
          <w:noProof/>
          <w:sz w:val="24"/>
          <w:szCs w:val="24"/>
        </w:rPr>
        <w:t xml:space="preserve">reating have been refined and repurposed as Interacting in Japanese, </w:t>
      </w:r>
      <w:r>
        <w:rPr>
          <w:rFonts w:cstheme="minorHAnsi"/>
          <w:noProof/>
          <w:sz w:val="24"/>
          <w:szCs w:val="24"/>
        </w:rPr>
        <w:t>m</w:t>
      </w:r>
      <w:r w:rsidRPr="00035ED0">
        <w:rPr>
          <w:rFonts w:cstheme="minorHAnsi"/>
          <w:noProof/>
          <w:sz w:val="24"/>
          <w:szCs w:val="24"/>
        </w:rPr>
        <w:t xml:space="preserve">ediating </w:t>
      </w:r>
      <w:r>
        <w:rPr>
          <w:rFonts w:cstheme="minorHAnsi"/>
          <w:noProof/>
          <w:sz w:val="24"/>
          <w:szCs w:val="24"/>
        </w:rPr>
        <w:t>m</w:t>
      </w:r>
      <w:r w:rsidRPr="00035ED0">
        <w:rPr>
          <w:rFonts w:cstheme="minorHAnsi"/>
          <w:noProof/>
          <w:sz w:val="24"/>
          <w:szCs w:val="24"/>
        </w:rPr>
        <w:t xml:space="preserve">eaning </w:t>
      </w:r>
      <w:r>
        <w:rPr>
          <w:rFonts w:cstheme="minorHAnsi"/>
          <w:noProof/>
          <w:sz w:val="24"/>
          <w:szCs w:val="24"/>
        </w:rPr>
        <w:t>i</w:t>
      </w:r>
      <w:r w:rsidRPr="00035ED0">
        <w:rPr>
          <w:rFonts w:cstheme="minorHAnsi"/>
          <w:noProof/>
          <w:sz w:val="24"/>
          <w:szCs w:val="24"/>
        </w:rPr>
        <w:t xml:space="preserve">n and </w:t>
      </w:r>
      <w:r>
        <w:rPr>
          <w:rFonts w:cstheme="minorHAnsi"/>
          <w:noProof/>
          <w:sz w:val="24"/>
          <w:szCs w:val="24"/>
        </w:rPr>
        <w:t>b</w:t>
      </w:r>
      <w:r w:rsidRPr="00035ED0">
        <w:rPr>
          <w:rFonts w:cstheme="minorHAnsi"/>
          <w:noProof/>
          <w:sz w:val="24"/>
          <w:szCs w:val="24"/>
        </w:rPr>
        <w:t xml:space="preserve">etween </w:t>
      </w:r>
      <w:r>
        <w:rPr>
          <w:rFonts w:cstheme="minorHAnsi"/>
          <w:noProof/>
          <w:sz w:val="24"/>
          <w:szCs w:val="24"/>
        </w:rPr>
        <w:t>l</w:t>
      </w:r>
      <w:r w:rsidRPr="00035ED0">
        <w:rPr>
          <w:rFonts w:cstheme="minorHAnsi"/>
          <w:noProof/>
          <w:sz w:val="24"/>
          <w:szCs w:val="24"/>
        </w:rPr>
        <w:t xml:space="preserve">anguages, and </w:t>
      </w:r>
      <w:r>
        <w:rPr>
          <w:rFonts w:cstheme="minorHAnsi"/>
          <w:noProof/>
          <w:sz w:val="24"/>
          <w:szCs w:val="24"/>
        </w:rPr>
        <w:t>c</w:t>
      </w:r>
      <w:r w:rsidRPr="00035ED0">
        <w:rPr>
          <w:rFonts w:cstheme="minorHAnsi"/>
          <w:noProof/>
          <w:sz w:val="24"/>
          <w:szCs w:val="24"/>
        </w:rPr>
        <w:t xml:space="preserve">reating </w:t>
      </w:r>
      <w:r>
        <w:rPr>
          <w:rFonts w:cstheme="minorHAnsi"/>
          <w:noProof/>
          <w:sz w:val="24"/>
          <w:szCs w:val="24"/>
        </w:rPr>
        <w:t>t</w:t>
      </w:r>
      <w:r w:rsidRPr="00035ED0">
        <w:rPr>
          <w:rFonts w:cstheme="minorHAnsi"/>
          <w:noProof/>
          <w:sz w:val="24"/>
          <w:szCs w:val="24"/>
        </w:rPr>
        <w:t xml:space="preserve">exts in Japanese. The sub-strands, </w:t>
      </w:r>
      <w:r>
        <w:rPr>
          <w:rFonts w:cstheme="minorHAnsi"/>
          <w:noProof/>
          <w:sz w:val="24"/>
          <w:szCs w:val="24"/>
        </w:rPr>
        <w:t>t</w:t>
      </w:r>
      <w:r w:rsidRPr="00035ED0">
        <w:rPr>
          <w:rFonts w:cstheme="minorHAnsi"/>
          <w:noProof/>
          <w:sz w:val="24"/>
          <w:szCs w:val="24"/>
        </w:rPr>
        <w:t xml:space="preserve">ranslating, </w:t>
      </w:r>
      <w:r>
        <w:rPr>
          <w:rFonts w:cstheme="minorHAnsi"/>
          <w:noProof/>
          <w:sz w:val="24"/>
          <w:szCs w:val="24"/>
        </w:rPr>
        <w:t>r</w:t>
      </w:r>
      <w:r w:rsidRPr="00035ED0">
        <w:rPr>
          <w:rFonts w:cstheme="minorHAnsi"/>
          <w:noProof/>
          <w:sz w:val="24"/>
          <w:szCs w:val="24"/>
        </w:rPr>
        <w:t xml:space="preserve">eflecting, and </w:t>
      </w:r>
      <w:r>
        <w:rPr>
          <w:rFonts w:cstheme="minorHAnsi"/>
          <w:noProof/>
          <w:sz w:val="24"/>
          <w:szCs w:val="24"/>
        </w:rPr>
        <w:t>l</w:t>
      </w:r>
      <w:r w:rsidRPr="00035ED0">
        <w:rPr>
          <w:rFonts w:cstheme="minorHAnsi"/>
          <w:noProof/>
          <w:sz w:val="24"/>
          <w:szCs w:val="24"/>
        </w:rPr>
        <w:t xml:space="preserve">anguage </w:t>
      </w:r>
      <w:r>
        <w:rPr>
          <w:rFonts w:cstheme="minorHAnsi"/>
          <w:noProof/>
          <w:sz w:val="24"/>
          <w:szCs w:val="24"/>
        </w:rPr>
        <w:t>v</w:t>
      </w:r>
      <w:r w:rsidRPr="00035ED0">
        <w:rPr>
          <w:rFonts w:cstheme="minorHAnsi"/>
          <w:noProof/>
          <w:sz w:val="24"/>
          <w:szCs w:val="24"/>
        </w:rPr>
        <w:t xml:space="preserve">ariation and </w:t>
      </w:r>
      <w:r>
        <w:rPr>
          <w:rFonts w:cstheme="minorHAnsi"/>
          <w:noProof/>
          <w:sz w:val="24"/>
          <w:szCs w:val="24"/>
        </w:rPr>
        <w:t>c</w:t>
      </w:r>
      <w:r w:rsidRPr="00035ED0">
        <w:rPr>
          <w:rFonts w:cstheme="minorHAnsi"/>
          <w:noProof/>
          <w:sz w:val="24"/>
          <w:szCs w:val="24"/>
        </w:rPr>
        <w:t>hange have been removed.</w:t>
      </w:r>
    </w:p>
    <w:p w14:paraId="6C4C4C65" w14:textId="77777777" w:rsidR="00035ED0" w:rsidRPr="00035ED0" w:rsidRDefault="00035ED0" w:rsidP="00035ED0">
      <w:pPr>
        <w:rPr>
          <w:rFonts w:cstheme="minorHAnsi"/>
          <w:noProof/>
          <w:sz w:val="24"/>
          <w:szCs w:val="24"/>
        </w:rPr>
      </w:pPr>
    </w:p>
    <w:p w14:paraId="461BC197" w14:textId="492B1237" w:rsidR="00035ED0" w:rsidRPr="00035ED0" w:rsidRDefault="00035ED0" w:rsidP="00035ED0">
      <w:pPr>
        <w:rPr>
          <w:rFonts w:cstheme="minorHAnsi"/>
          <w:noProof/>
          <w:sz w:val="24"/>
          <w:szCs w:val="24"/>
        </w:rPr>
      </w:pPr>
      <w:r w:rsidRPr="00035ED0">
        <w:rPr>
          <w:rFonts w:cstheme="minorHAnsi"/>
          <w:noProof/>
          <w:sz w:val="24"/>
          <w:szCs w:val="24"/>
        </w:rPr>
        <w:t xml:space="preserve">The curriculum has retained the current </w:t>
      </w:r>
      <w:r>
        <w:rPr>
          <w:rFonts w:cstheme="minorHAnsi"/>
          <w:noProof/>
          <w:sz w:val="24"/>
          <w:szCs w:val="24"/>
        </w:rPr>
        <w:t>3</w:t>
      </w:r>
      <w:r w:rsidRPr="00035ED0">
        <w:rPr>
          <w:rFonts w:cstheme="minorHAnsi"/>
          <w:noProof/>
          <w:sz w:val="24"/>
          <w:szCs w:val="24"/>
        </w:rPr>
        <w:t xml:space="preserve">-level band at Foundation to Level 2. The structure of this band has been strengthened with the inclusion of a third </w:t>
      </w:r>
      <w:r>
        <w:rPr>
          <w:rFonts w:cstheme="minorHAnsi"/>
          <w:noProof/>
          <w:sz w:val="24"/>
          <w:szCs w:val="24"/>
        </w:rPr>
        <w:t>entry level</w:t>
      </w:r>
      <w:r w:rsidRPr="00035ED0">
        <w:rPr>
          <w:rFonts w:cstheme="minorHAnsi"/>
          <w:noProof/>
          <w:sz w:val="24"/>
          <w:szCs w:val="24"/>
        </w:rPr>
        <w:t xml:space="preserve"> strand called Engaging With Japanese </w:t>
      </w:r>
      <w:r>
        <w:rPr>
          <w:rFonts w:cstheme="minorHAnsi"/>
          <w:noProof/>
          <w:sz w:val="24"/>
          <w:szCs w:val="24"/>
        </w:rPr>
        <w:t>Language</w:t>
      </w:r>
      <w:r w:rsidRPr="00035ED0">
        <w:rPr>
          <w:rFonts w:cstheme="minorHAnsi"/>
          <w:noProof/>
          <w:sz w:val="24"/>
          <w:szCs w:val="24"/>
        </w:rPr>
        <w:t xml:space="preserve"> and Culture, which is specifically designed to provide an entry point for early language learners. </w:t>
      </w:r>
    </w:p>
    <w:p w14:paraId="31DEA449" w14:textId="77777777" w:rsidR="00035ED0" w:rsidRPr="00035ED0" w:rsidRDefault="00035ED0" w:rsidP="00035ED0">
      <w:pPr>
        <w:rPr>
          <w:rFonts w:cstheme="minorHAnsi"/>
          <w:noProof/>
          <w:sz w:val="24"/>
          <w:szCs w:val="24"/>
        </w:rPr>
      </w:pPr>
    </w:p>
    <w:p w14:paraId="4551439C" w14:textId="77777777" w:rsidR="00035ED0" w:rsidRPr="00035ED0" w:rsidRDefault="00035ED0" w:rsidP="00035ED0">
      <w:pPr>
        <w:rPr>
          <w:rFonts w:cstheme="minorHAnsi"/>
          <w:noProof/>
          <w:sz w:val="24"/>
          <w:szCs w:val="24"/>
        </w:rPr>
      </w:pPr>
      <w:r w:rsidRPr="00035ED0">
        <w:rPr>
          <w:rFonts w:cstheme="minorHAnsi"/>
          <w:noProof/>
          <w:sz w:val="24"/>
          <w:szCs w:val="24"/>
        </w:rPr>
        <w:lastRenderedPageBreak/>
        <w:t>This strand is intended to help teachers to distribute the Foundation to Level 2 content appropriately in the classroom and to enable them to cater to the needs of their students.</w:t>
      </w:r>
    </w:p>
    <w:p w14:paraId="599B8F43" w14:textId="77777777" w:rsidR="00035ED0" w:rsidRPr="00035ED0" w:rsidRDefault="00035ED0" w:rsidP="00035ED0">
      <w:pPr>
        <w:rPr>
          <w:rFonts w:cstheme="minorHAnsi"/>
          <w:noProof/>
          <w:sz w:val="24"/>
          <w:szCs w:val="24"/>
        </w:rPr>
      </w:pPr>
    </w:p>
    <w:p w14:paraId="3FD3E424" w14:textId="243BBCFA" w:rsidR="00035ED0" w:rsidRPr="00035ED0" w:rsidRDefault="00035ED0" w:rsidP="00035ED0">
      <w:pPr>
        <w:rPr>
          <w:rFonts w:cstheme="minorHAnsi"/>
          <w:noProof/>
          <w:sz w:val="24"/>
          <w:szCs w:val="24"/>
        </w:rPr>
      </w:pPr>
      <w:r w:rsidRPr="00035ED0">
        <w:rPr>
          <w:rFonts w:cstheme="minorHAnsi"/>
          <w:noProof/>
          <w:sz w:val="24"/>
          <w:szCs w:val="24"/>
        </w:rPr>
        <w:t xml:space="preserve">In addition, the revised content in Foundation to Level 2 not only retains but also strengthens the alignment with the Victorian </w:t>
      </w:r>
      <w:r w:rsidR="00A665EE">
        <w:rPr>
          <w:rFonts w:cstheme="minorHAnsi"/>
          <w:noProof/>
          <w:sz w:val="24"/>
          <w:szCs w:val="24"/>
        </w:rPr>
        <w:t>E</w:t>
      </w:r>
      <w:r w:rsidRPr="00035ED0">
        <w:rPr>
          <w:rFonts w:cstheme="minorHAnsi"/>
          <w:noProof/>
          <w:sz w:val="24"/>
          <w:szCs w:val="24"/>
        </w:rPr>
        <w:t xml:space="preserve">arly </w:t>
      </w:r>
      <w:r w:rsidR="00A665EE">
        <w:rPr>
          <w:rFonts w:cstheme="minorHAnsi"/>
          <w:noProof/>
          <w:sz w:val="24"/>
          <w:szCs w:val="24"/>
        </w:rPr>
        <w:t>Y</w:t>
      </w:r>
      <w:r w:rsidRPr="00035ED0">
        <w:rPr>
          <w:rFonts w:cstheme="minorHAnsi"/>
          <w:noProof/>
          <w:sz w:val="24"/>
          <w:szCs w:val="24"/>
        </w:rPr>
        <w:t xml:space="preserve">ears </w:t>
      </w:r>
      <w:r w:rsidR="00A665EE">
        <w:rPr>
          <w:rFonts w:cstheme="minorHAnsi"/>
          <w:noProof/>
          <w:sz w:val="24"/>
          <w:szCs w:val="24"/>
        </w:rPr>
        <w:t>L</w:t>
      </w:r>
      <w:r w:rsidRPr="00035ED0">
        <w:rPr>
          <w:rFonts w:cstheme="minorHAnsi"/>
          <w:noProof/>
          <w:sz w:val="24"/>
          <w:szCs w:val="24"/>
        </w:rPr>
        <w:t xml:space="preserve">earning and </w:t>
      </w:r>
      <w:r w:rsidR="00A665EE">
        <w:rPr>
          <w:rFonts w:cstheme="minorHAnsi"/>
          <w:noProof/>
          <w:sz w:val="24"/>
          <w:szCs w:val="24"/>
        </w:rPr>
        <w:t>D</w:t>
      </w:r>
      <w:r w:rsidRPr="00035ED0">
        <w:rPr>
          <w:rFonts w:cstheme="minorHAnsi"/>
          <w:noProof/>
          <w:sz w:val="24"/>
          <w:szCs w:val="24"/>
        </w:rPr>
        <w:t xml:space="preserve">evelopment </w:t>
      </w:r>
      <w:r w:rsidR="00A665EE">
        <w:rPr>
          <w:rFonts w:cstheme="minorHAnsi"/>
          <w:noProof/>
          <w:sz w:val="24"/>
          <w:szCs w:val="24"/>
        </w:rPr>
        <w:t>F</w:t>
      </w:r>
      <w:r w:rsidRPr="00035ED0">
        <w:rPr>
          <w:rFonts w:cstheme="minorHAnsi"/>
          <w:noProof/>
          <w:sz w:val="24"/>
          <w:szCs w:val="24"/>
        </w:rPr>
        <w:t xml:space="preserve">ramework. It supports the developmental progression of the early years with a strong emphasis on play as students begin to develop their oral language skills. </w:t>
      </w:r>
    </w:p>
    <w:p w14:paraId="3EE41B03" w14:textId="77777777" w:rsidR="00035ED0" w:rsidRPr="00035ED0" w:rsidRDefault="00035ED0" w:rsidP="00035ED0">
      <w:pPr>
        <w:rPr>
          <w:rFonts w:cstheme="minorHAnsi"/>
          <w:noProof/>
          <w:sz w:val="24"/>
          <w:szCs w:val="24"/>
        </w:rPr>
      </w:pPr>
    </w:p>
    <w:p w14:paraId="4FED0513" w14:textId="5A21903D" w:rsidR="00035ED0" w:rsidRPr="00035ED0" w:rsidRDefault="00035ED0" w:rsidP="00035ED0">
      <w:pPr>
        <w:rPr>
          <w:rFonts w:cstheme="minorHAnsi"/>
          <w:noProof/>
          <w:sz w:val="24"/>
          <w:szCs w:val="24"/>
        </w:rPr>
      </w:pPr>
      <w:r w:rsidRPr="00035ED0">
        <w:rPr>
          <w:rFonts w:cstheme="minorHAnsi"/>
          <w:noProof/>
          <w:sz w:val="24"/>
          <w:szCs w:val="24"/>
        </w:rPr>
        <w:t>Revised content in Foundation to Level 2 articulates a learning trajectory that is intended to better support the transition from early year settings to the beginning of formal schooling. It also recognises the importance of identity formation in a child</w:t>
      </w:r>
      <w:r>
        <w:rPr>
          <w:rFonts w:cstheme="minorHAnsi"/>
          <w:noProof/>
          <w:sz w:val="24"/>
          <w:szCs w:val="24"/>
        </w:rPr>
        <w:t>’</w:t>
      </w:r>
      <w:r w:rsidRPr="00035ED0">
        <w:rPr>
          <w:rFonts w:cstheme="minorHAnsi"/>
          <w:noProof/>
          <w:sz w:val="24"/>
          <w:szCs w:val="24"/>
        </w:rPr>
        <w:t>s learning and development by emphasising the interconnectedness of culture and identity.</w:t>
      </w:r>
    </w:p>
    <w:p w14:paraId="52E89294" w14:textId="77777777" w:rsidR="00035ED0" w:rsidRPr="00035ED0" w:rsidRDefault="00035ED0" w:rsidP="00035ED0">
      <w:pPr>
        <w:rPr>
          <w:rFonts w:cstheme="minorHAnsi"/>
          <w:noProof/>
          <w:sz w:val="24"/>
          <w:szCs w:val="24"/>
        </w:rPr>
      </w:pPr>
    </w:p>
    <w:p w14:paraId="3F4C0817" w14:textId="77777777" w:rsidR="00035ED0" w:rsidRPr="00035ED0" w:rsidRDefault="00035ED0" w:rsidP="00035ED0">
      <w:pPr>
        <w:rPr>
          <w:rFonts w:cstheme="minorHAnsi"/>
          <w:noProof/>
          <w:sz w:val="24"/>
          <w:szCs w:val="24"/>
        </w:rPr>
      </w:pPr>
      <w:r w:rsidRPr="00035ED0">
        <w:rPr>
          <w:rFonts w:cstheme="minorHAnsi"/>
          <w:noProof/>
          <w:sz w:val="24"/>
          <w:szCs w:val="24"/>
        </w:rPr>
        <w:t xml:space="preserve">As mentioned, the curriculum has a simplified structure with fewer sub-strands and improved progression and improved clarity and coherence. These changes have enhanced the teachability and manageability of the curriculum, making it easier for teachers to plan, assess, and report on student learning. </w:t>
      </w:r>
    </w:p>
    <w:p w14:paraId="62DF2967" w14:textId="77777777" w:rsidR="00035ED0" w:rsidRPr="00035ED0" w:rsidRDefault="00035ED0" w:rsidP="00035ED0">
      <w:pPr>
        <w:rPr>
          <w:rFonts w:cstheme="minorHAnsi"/>
          <w:noProof/>
          <w:sz w:val="24"/>
          <w:szCs w:val="24"/>
        </w:rPr>
      </w:pPr>
    </w:p>
    <w:p w14:paraId="26444676" w14:textId="77777777" w:rsidR="00035ED0" w:rsidRPr="00035ED0" w:rsidRDefault="00035ED0" w:rsidP="00035ED0">
      <w:pPr>
        <w:rPr>
          <w:rFonts w:cstheme="minorHAnsi"/>
          <w:noProof/>
          <w:sz w:val="24"/>
          <w:szCs w:val="24"/>
        </w:rPr>
      </w:pPr>
      <w:r w:rsidRPr="00035ED0">
        <w:rPr>
          <w:rFonts w:cstheme="minorHAnsi"/>
          <w:noProof/>
          <w:sz w:val="24"/>
          <w:szCs w:val="24"/>
        </w:rPr>
        <w:t>Achievement standards and content descriptions offer a clear progression of skills set out in a consistent sequence across the level as evidenced in the scope and sequence charts. They support teachers to engage with and track student skill development in Japanese.</w:t>
      </w:r>
    </w:p>
    <w:p w14:paraId="244FE1E1" w14:textId="77777777" w:rsidR="00035ED0" w:rsidRPr="00035ED0" w:rsidRDefault="00035ED0" w:rsidP="00035ED0">
      <w:pPr>
        <w:rPr>
          <w:rFonts w:cstheme="minorHAnsi"/>
          <w:noProof/>
          <w:sz w:val="24"/>
          <w:szCs w:val="24"/>
        </w:rPr>
      </w:pPr>
    </w:p>
    <w:p w14:paraId="27993361" w14:textId="77777777" w:rsidR="00035ED0" w:rsidRPr="00035ED0" w:rsidRDefault="00035ED0" w:rsidP="00035ED0">
      <w:pPr>
        <w:rPr>
          <w:rFonts w:cstheme="minorHAnsi"/>
          <w:noProof/>
          <w:sz w:val="24"/>
          <w:szCs w:val="24"/>
        </w:rPr>
      </w:pPr>
      <w:r w:rsidRPr="00035ED0">
        <w:rPr>
          <w:rFonts w:cstheme="minorHAnsi"/>
          <w:noProof/>
          <w:sz w:val="24"/>
          <w:szCs w:val="24"/>
        </w:rPr>
        <w:t xml:space="preserve">The achievement standards are also aligned with the content descriptions and provide a coherent progression throughout each band. The content descriptions give greater clarity to teachers about what to teach. </w:t>
      </w:r>
    </w:p>
    <w:p w14:paraId="3B54E462" w14:textId="77777777" w:rsidR="00035ED0" w:rsidRPr="00035ED0" w:rsidRDefault="00035ED0" w:rsidP="00035ED0">
      <w:pPr>
        <w:rPr>
          <w:rFonts w:cstheme="minorHAnsi"/>
          <w:noProof/>
          <w:sz w:val="24"/>
          <w:szCs w:val="24"/>
        </w:rPr>
      </w:pPr>
    </w:p>
    <w:p w14:paraId="42CA5CC4" w14:textId="0067A8AF" w:rsidR="00035ED0" w:rsidRPr="00035ED0" w:rsidRDefault="00035ED0" w:rsidP="00035ED0">
      <w:pPr>
        <w:rPr>
          <w:rFonts w:cstheme="minorHAnsi"/>
          <w:noProof/>
          <w:sz w:val="24"/>
          <w:szCs w:val="24"/>
        </w:rPr>
      </w:pPr>
      <w:r w:rsidRPr="00035ED0">
        <w:rPr>
          <w:rFonts w:cstheme="minorHAnsi"/>
          <w:noProof/>
          <w:sz w:val="24"/>
          <w:szCs w:val="24"/>
        </w:rPr>
        <w:t xml:space="preserve">They specify the essential knowledge and skills within the Japanese curriculum. They've also been significantly reduced in number to align with the revised </w:t>
      </w:r>
      <w:r>
        <w:rPr>
          <w:rFonts w:cstheme="minorHAnsi"/>
          <w:noProof/>
          <w:sz w:val="24"/>
          <w:szCs w:val="24"/>
        </w:rPr>
        <w:t>5</w:t>
      </w:r>
      <w:r w:rsidRPr="00035ED0">
        <w:rPr>
          <w:rFonts w:cstheme="minorHAnsi"/>
          <w:noProof/>
          <w:sz w:val="24"/>
          <w:szCs w:val="24"/>
        </w:rPr>
        <w:t xml:space="preserve"> sub-strands. The macro skill of viewing has been strengthened throughout the curriculum, supporting students to develop the skills required to respond to viewed texts. These skills will support a stronger articulation with VCE Japanese.</w:t>
      </w:r>
    </w:p>
    <w:p w14:paraId="6855AAE2" w14:textId="77777777" w:rsidR="00035ED0" w:rsidRPr="00035ED0" w:rsidRDefault="00035ED0" w:rsidP="00035ED0">
      <w:pPr>
        <w:rPr>
          <w:rFonts w:cstheme="minorHAnsi"/>
          <w:noProof/>
          <w:sz w:val="24"/>
          <w:szCs w:val="24"/>
        </w:rPr>
      </w:pPr>
    </w:p>
    <w:p w14:paraId="39899E95" w14:textId="70C5DA24" w:rsidR="00035ED0" w:rsidRPr="00035ED0" w:rsidRDefault="00035ED0" w:rsidP="00035ED0">
      <w:pPr>
        <w:rPr>
          <w:rFonts w:cstheme="minorHAnsi"/>
          <w:noProof/>
          <w:sz w:val="24"/>
          <w:szCs w:val="24"/>
        </w:rPr>
      </w:pPr>
      <w:r w:rsidRPr="00035ED0">
        <w:rPr>
          <w:rFonts w:cstheme="minorHAnsi"/>
          <w:noProof/>
          <w:sz w:val="24"/>
          <w:szCs w:val="24"/>
        </w:rPr>
        <w:t>In Japanese Version 2</w:t>
      </w:r>
      <w:r>
        <w:rPr>
          <w:rFonts w:cstheme="minorHAnsi"/>
          <w:noProof/>
          <w:sz w:val="24"/>
          <w:szCs w:val="24"/>
        </w:rPr>
        <w:t>.0</w:t>
      </w:r>
      <w:r w:rsidRPr="00035ED0">
        <w:rPr>
          <w:rFonts w:cstheme="minorHAnsi"/>
          <w:noProof/>
          <w:sz w:val="24"/>
          <w:szCs w:val="24"/>
        </w:rPr>
        <w:t xml:space="preserve">, students not only make comparisons between Japanese and English, but may also make these comparisons with other languages. This acknowledges the many multilingual learners in Victorian schools, and more broadly supports the literacy development of all students. </w:t>
      </w:r>
    </w:p>
    <w:p w14:paraId="6F9584FB" w14:textId="77777777" w:rsidR="00035ED0" w:rsidRPr="00035ED0" w:rsidRDefault="00035ED0" w:rsidP="00035ED0">
      <w:pPr>
        <w:rPr>
          <w:rFonts w:cstheme="minorHAnsi"/>
          <w:noProof/>
          <w:sz w:val="24"/>
          <w:szCs w:val="24"/>
        </w:rPr>
      </w:pPr>
    </w:p>
    <w:p w14:paraId="561B7CA1" w14:textId="6F2855A9" w:rsidR="00035ED0" w:rsidRPr="00035ED0" w:rsidRDefault="00035ED0" w:rsidP="00035ED0">
      <w:pPr>
        <w:rPr>
          <w:rFonts w:cstheme="minorHAnsi"/>
          <w:noProof/>
          <w:sz w:val="24"/>
          <w:szCs w:val="24"/>
        </w:rPr>
      </w:pPr>
      <w:r w:rsidRPr="00035ED0">
        <w:rPr>
          <w:rFonts w:cstheme="minorHAnsi"/>
          <w:noProof/>
          <w:sz w:val="24"/>
          <w:szCs w:val="24"/>
        </w:rPr>
        <w:t>The elaborations related to Aboriginal and Torres Strait Islander histories and cultures have been revised and were developed in consultation with Victorian experts. This is to ensure that learning examples are appropriate to the Victorian context and that they meaningfully support the Japanese Version 2</w:t>
      </w:r>
      <w:r>
        <w:rPr>
          <w:rFonts w:cstheme="minorHAnsi"/>
          <w:noProof/>
          <w:sz w:val="24"/>
          <w:szCs w:val="24"/>
        </w:rPr>
        <w:t>.0</w:t>
      </w:r>
      <w:r w:rsidRPr="00035ED0">
        <w:rPr>
          <w:rFonts w:cstheme="minorHAnsi"/>
          <w:noProof/>
          <w:sz w:val="24"/>
          <w:szCs w:val="24"/>
        </w:rPr>
        <w:t xml:space="preserve"> curriculum in Victoria.</w:t>
      </w:r>
    </w:p>
    <w:p w14:paraId="7789189B" w14:textId="77777777" w:rsidR="00035ED0" w:rsidRPr="00035ED0" w:rsidRDefault="00035ED0" w:rsidP="00035ED0">
      <w:pPr>
        <w:rPr>
          <w:rFonts w:cstheme="minorHAnsi"/>
          <w:noProof/>
          <w:sz w:val="24"/>
          <w:szCs w:val="24"/>
        </w:rPr>
      </w:pPr>
    </w:p>
    <w:p w14:paraId="7C039D6F" w14:textId="77777777" w:rsidR="00937ECE" w:rsidRDefault="00035ED0" w:rsidP="00035ED0">
      <w:pPr>
        <w:rPr>
          <w:rFonts w:cstheme="minorHAnsi"/>
          <w:noProof/>
          <w:sz w:val="24"/>
          <w:szCs w:val="24"/>
        </w:rPr>
      </w:pPr>
      <w:r w:rsidRPr="00035ED0">
        <w:rPr>
          <w:rFonts w:cstheme="minorHAnsi"/>
          <w:noProof/>
          <w:sz w:val="24"/>
          <w:szCs w:val="24"/>
        </w:rPr>
        <w:t>Now let's talk about the structure of the Victorian Curriculum F–10 Version 2</w:t>
      </w:r>
      <w:r>
        <w:rPr>
          <w:rFonts w:cstheme="minorHAnsi"/>
          <w:noProof/>
          <w:sz w:val="24"/>
          <w:szCs w:val="24"/>
        </w:rPr>
        <w:t>.0</w:t>
      </w:r>
      <w:r w:rsidRPr="00035ED0">
        <w:rPr>
          <w:rFonts w:cstheme="minorHAnsi"/>
          <w:noProof/>
          <w:sz w:val="24"/>
          <w:szCs w:val="24"/>
        </w:rPr>
        <w:t xml:space="preserve"> Japanese. </w:t>
      </w:r>
    </w:p>
    <w:p w14:paraId="06293D62" w14:textId="77777777" w:rsidR="00937ECE" w:rsidRDefault="00937ECE" w:rsidP="00035ED0">
      <w:pPr>
        <w:rPr>
          <w:rFonts w:cstheme="minorHAnsi"/>
          <w:noProof/>
          <w:sz w:val="24"/>
          <w:szCs w:val="24"/>
        </w:rPr>
      </w:pPr>
    </w:p>
    <w:p w14:paraId="4ED9DB8D" w14:textId="77777777" w:rsidR="00937ECE" w:rsidRDefault="00035ED0" w:rsidP="00035ED0">
      <w:pPr>
        <w:rPr>
          <w:rFonts w:cstheme="minorHAnsi"/>
          <w:noProof/>
          <w:sz w:val="24"/>
          <w:szCs w:val="24"/>
        </w:rPr>
      </w:pPr>
      <w:r w:rsidRPr="00035ED0">
        <w:rPr>
          <w:rFonts w:cstheme="minorHAnsi"/>
          <w:noProof/>
          <w:sz w:val="24"/>
          <w:szCs w:val="24"/>
        </w:rPr>
        <w:t xml:space="preserve">In Levels 3 to 10, the content is organised under </w:t>
      </w:r>
      <w:r>
        <w:rPr>
          <w:rFonts w:cstheme="minorHAnsi"/>
          <w:noProof/>
          <w:sz w:val="24"/>
          <w:szCs w:val="24"/>
        </w:rPr>
        <w:t>2</w:t>
      </w:r>
      <w:r w:rsidRPr="00035ED0">
        <w:rPr>
          <w:rFonts w:cstheme="minorHAnsi"/>
          <w:noProof/>
          <w:sz w:val="24"/>
          <w:szCs w:val="24"/>
        </w:rPr>
        <w:t xml:space="preserve"> strands with a third strand in Foundation to Level 2. </w:t>
      </w:r>
    </w:p>
    <w:p w14:paraId="272310F3" w14:textId="77777777" w:rsidR="00937ECE" w:rsidRDefault="00937ECE" w:rsidP="00035ED0">
      <w:pPr>
        <w:rPr>
          <w:rFonts w:cstheme="minorHAnsi"/>
          <w:noProof/>
          <w:sz w:val="24"/>
          <w:szCs w:val="24"/>
        </w:rPr>
      </w:pPr>
    </w:p>
    <w:p w14:paraId="6181F6A1" w14:textId="16C88F03" w:rsidR="00035ED0" w:rsidRPr="00035ED0" w:rsidRDefault="00035ED0" w:rsidP="00035ED0">
      <w:pPr>
        <w:rPr>
          <w:rFonts w:cstheme="minorHAnsi"/>
          <w:noProof/>
          <w:sz w:val="24"/>
          <w:szCs w:val="24"/>
        </w:rPr>
      </w:pPr>
      <w:r w:rsidRPr="00035ED0">
        <w:rPr>
          <w:rFonts w:cstheme="minorHAnsi"/>
          <w:noProof/>
          <w:sz w:val="24"/>
          <w:szCs w:val="24"/>
        </w:rPr>
        <w:t xml:space="preserve">The Engaging With Japanese Language and Culture strand appears in Foundation to Level 2 only. It involves </w:t>
      </w:r>
      <w:r>
        <w:rPr>
          <w:rFonts w:cstheme="minorHAnsi"/>
          <w:noProof/>
          <w:sz w:val="24"/>
          <w:szCs w:val="24"/>
        </w:rPr>
        <w:t>students’</w:t>
      </w:r>
      <w:r w:rsidRPr="00035ED0">
        <w:rPr>
          <w:rFonts w:cstheme="minorHAnsi"/>
          <w:noProof/>
          <w:sz w:val="24"/>
          <w:szCs w:val="24"/>
        </w:rPr>
        <w:t xml:space="preserve"> early exploration of and play with language learning. There are </w:t>
      </w:r>
      <w:r>
        <w:rPr>
          <w:rFonts w:cstheme="minorHAnsi"/>
          <w:noProof/>
          <w:sz w:val="24"/>
          <w:szCs w:val="24"/>
        </w:rPr>
        <w:t>2</w:t>
      </w:r>
      <w:r w:rsidRPr="00035ED0">
        <w:rPr>
          <w:rFonts w:cstheme="minorHAnsi"/>
          <w:noProof/>
          <w:sz w:val="24"/>
          <w:szCs w:val="24"/>
        </w:rPr>
        <w:t xml:space="preserve"> sub-strands, </w:t>
      </w:r>
      <w:r>
        <w:rPr>
          <w:rFonts w:cstheme="minorHAnsi"/>
          <w:noProof/>
          <w:sz w:val="24"/>
          <w:szCs w:val="24"/>
        </w:rPr>
        <w:t>e</w:t>
      </w:r>
      <w:r w:rsidRPr="00035ED0">
        <w:rPr>
          <w:rFonts w:cstheme="minorHAnsi"/>
          <w:noProof/>
          <w:sz w:val="24"/>
          <w:szCs w:val="24"/>
        </w:rPr>
        <w:t xml:space="preserve">ngaging With Japanese </w:t>
      </w:r>
      <w:r>
        <w:rPr>
          <w:rFonts w:cstheme="minorHAnsi"/>
          <w:noProof/>
          <w:sz w:val="24"/>
          <w:szCs w:val="24"/>
        </w:rPr>
        <w:t>l</w:t>
      </w:r>
      <w:r w:rsidRPr="00035ED0">
        <w:rPr>
          <w:rFonts w:cstheme="minorHAnsi"/>
          <w:noProof/>
          <w:sz w:val="24"/>
          <w:szCs w:val="24"/>
        </w:rPr>
        <w:t>anguage</w:t>
      </w:r>
      <w:r>
        <w:rPr>
          <w:rFonts w:cstheme="minorHAnsi"/>
          <w:noProof/>
          <w:sz w:val="24"/>
          <w:szCs w:val="24"/>
        </w:rPr>
        <w:t>,</w:t>
      </w:r>
      <w:r w:rsidRPr="00035ED0">
        <w:rPr>
          <w:rFonts w:cstheme="minorHAnsi"/>
          <w:noProof/>
          <w:sz w:val="24"/>
          <w:szCs w:val="24"/>
        </w:rPr>
        <w:t xml:space="preserve"> and </w:t>
      </w:r>
      <w:r>
        <w:rPr>
          <w:rFonts w:cstheme="minorHAnsi"/>
          <w:noProof/>
          <w:sz w:val="24"/>
          <w:szCs w:val="24"/>
        </w:rPr>
        <w:t>e</w:t>
      </w:r>
      <w:r w:rsidRPr="00035ED0">
        <w:rPr>
          <w:rFonts w:cstheme="minorHAnsi"/>
          <w:noProof/>
          <w:sz w:val="24"/>
          <w:szCs w:val="24"/>
        </w:rPr>
        <w:t xml:space="preserve">ngaging </w:t>
      </w:r>
      <w:r>
        <w:rPr>
          <w:rFonts w:cstheme="minorHAnsi"/>
          <w:noProof/>
          <w:sz w:val="24"/>
          <w:szCs w:val="24"/>
        </w:rPr>
        <w:t>w</w:t>
      </w:r>
      <w:r w:rsidRPr="00035ED0">
        <w:rPr>
          <w:rFonts w:cstheme="minorHAnsi"/>
          <w:noProof/>
          <w:sz w:val="24"/>
          <w:szCs w:val="24"/>
        </w:rPr>
        <w:t xml:space="preserve">ith Japanese </w:t>
      </w:r>
      <w:r>
        <w:rPr>
          <w:rFonts w:cstheme="minorHAnsi"/>
          <w:noProof/>
          <w:sz w:val="24"/>
          <w:szCs w:val="24"/>
        </w:rPr>
        <w:t>c</w:t>
      </w:r>
      <w:r w:rsidRPr="00035ED0">
        <w:rPr>
          <w:rFonts w:cstheme="minorHAnsi"/>
          <w:noProof/>
          <w:sz w:val="24"/>
          <w:szCs w:val="24"/>
        </w:rPr>
        <w:t>ulture.</w:t>
      </w:r>
    </w:p>
    <w:p w14:paraId="51DF764C" w14:textId="77777777" w:rsidR="00035ED0" w:rsidRPr="00035ED0" w:rsidRDefault="00035ED0" w:rsidP="00035ED0">
      <w:pPr>
        <w:rPr>
          <w:rFonts w:cstheme="minorHAnsi"/>
          <w:noProof/>
          <w:sz w:val="24"/>
          <w:szCs w:val="24"/>
        </w:rPr>
      </w:pPr>
    </w:p>
    <w:p w14:paraId="04CA2C76" w14:textId="046B4385" w:rsidR="00035ED0" w:rsidRPr="00035ED0" w:rsidRDefault="00035ED0" w:rsidP="00035ED0">
      <w:pPr>
        <w:rPr>
          <w:rFonts w:cstheme="minorHAnsi"/>
          <w:noProof/>
          <w:sz w:val="24"/>
          <w:szCs w:val="24"/>
        </w:rPr>
      </w:pPr>
      <w:r w:rsidRPr="00035ED0">
        <w:rPr>
          <w:rFonts w:cstheme="minorHAnsi"/>
          <w:noProof/>
          <w:sz w:val="24"/>
          <w:szCs w:val="24"/>
        </w:rPr>
        <w:lastRenderedPageBreak/>
        <w:t>The Communicating Meaning in Japanese strand involves students learning to use language for communicative purposes in interpreting, creating, and exchanging meaning. It has</w:t>
      </w:r>
      <w:r>
        <w:rPr>
          <w:rFonts w:cstheme="minorHAnsi"/>
          <w:noProof/>
          <w:sz w:val="24"/>
          <w:szCs w:val="24"/>
        </w:rPr>
        <w:t xml:space="preserve"> 3</w:t>
      </w:r>
      <w:r w:rsidRPr="00035ED0">
        <w:rPr>
          <w:rFonts w:cstheme="minorHAnsi"/>
          <w:noProof/>
          <w:sz w:val="24"/>
          <w:szCs w:val="24"/>
        </w:rPr>
        <w:t xml:space="preserve"> sub-strands</w:t>
      </w:r>
      <w:r>
        <w:rPr>
          <w:rFonts w:cstheme="minorHAnsi"/>
          <w:noProof/>
          <w:sz w:val="24"/>
          <w:szCs w:val="24"/>
        </w:rPr>
        <w:t>,</w:t>
      </w:r>
      <w:r w:rsidRPr="00035ED0">
        <w:rPr>
          <w:rFonts w:cstheme="minorHAnsi"/>
          <w:noProof/>
          <w:sz w:val="24"/>
          <w:szCs w:val="24"/>
        </w:rPr>
        <w:t xml:space="preserve"> </w:t>
      </w:r>
      <w:r>
        <w:rPr>
          <w:rFonts w:cstheme="minorHAnsi"/>
          <w:noProof/>
          <w:sz w:val="24"/>
          <w:szCs w:val="24"/>
        </w:rPr>
        <w:t>i</w:t>
      </w:r>
      <w:r w:rsidRPr="00035ED0">
        <w:rPr>
          <w:rFonts w:cstheme="minorHAnsi"/>
          <w:noProof/>
          <w:sz w:val="24"/>
          <w:szCs w:val="24"/>
        </w:rPr>
        <w:t xml:space="preserve">nteracting in Japanese, </w:t>
      </w:r>
      <w:r>
        <w:rPr>
          <w:rFonts w:cstheme="minorHAnsi"/>
          <w:noProof/>
          <w:sz w:val="24"/>
          <w:szCs w:val="24"/>
        </w:rPr>
        <w:t>m</w:t>
      </w:r>
      <w:r w:rsidRPr="00035ED0">
        <w:rPr>
          <w:rFonts w:cstheme="minorHAnsi"/>
          <w:noProof/>
          <w:sz w:val="24"/>
          <w:szCs w:val="24"/>
        </w:rPr>
        <w:t xml:space="preserve">ediating </w:t>
      </w:r>
      <w:r>
        <w:rPr>
          <w:rFonts w:cstheme="minorHAnsi"/>
          <w:noProof/>
          <w:sz w:val="24"/>
          <w:szCs w:val="24"/>
        </w:rPr>
        <w:t>m</w:t>
      </w:r>
      <w:r w:rsidRPr="00035ED0">
        <w:rPr>
          <w:rFonts w:cstheme="minorHAnsi"/>
          <w:noProof/>
          <w:sz w:val="24"/>
          <w:szCs w:val="24"/>
        </w:rPr>
        <w:t xml:space="preserve">eaning </w:t>
      </w:r>
      <w:r>
        <w:rPr>
          <w:rFonts w:cstheme="minorHAnsi"/>
          <w:noProof/>
          <w:sz w:val="24"/>
          <w:szCs w:val="24"/>
        </w:rPr>
        <w:t>i</w:t>
      </w:r>
      <w:r w:rsidRPr="00035ED0">
        <w:rPr>
          <w:rFonts w:cstheme="minorHAnsi"/>
          <w:noProof/>
          <w:sz w:val="24"/>
          <w:szCs w:val="24"/>
        </w:rPr>
        <w:t xml:space="preserve">n and </w:t>
      </w:r>
      <w:r>
        <w:rPr>
          <w:rFonts w:cstheme="minorHAnsi"/>
          <w:noProof/>
          <w:sz w:val="24"/>
          <w:szCs w:val="24"/>
        </w:rPr>
        <w:t>b</w:t>
      </w:r>
      <w:r w:rsidRPr="00035ED0">
        <w:rPr>
          <w:rFonts w:cstheme="minorHAnsi"/>
          <w:noProof/>
          <w:sz w:val="24"/>
          <w:szCs w:val="24"/>
        </w:rPr>
        <w:t>etween</w:t>
      </w:r>
      <w:r>
        <w:rPr>
          <w:rFonts w:cstheme="minorHAnsi"/>
          <w:noProof/>
          <w:sz w:val="24"/>
          <w:szCs w:val="24"/>
        </w:rPr>
        <w:t xml:space="preserve"> l</w:t>
      </w:r>
      <w:r w:rsidRPr="00035ED0">
        <w:rPr>
          <w:rFonts w:cstheme="minorHAnsi"/>
          <w:noProof/>
          <w:sz w:val="24"/>
          <w:szCs w:val="24"/>
        </w:rPr>
        <w:t>anguages, and</w:t>
      </w:r>
      <w:r>
        <w:rPr>
          <w:rFonts w:cstheme="minorHAnsi"/>
          <w:noProof/>
          <w:sz w:val="24"/>
          <w:szCs w:val="24"/>
        </w:rPr>
        <w:t xml:space="preserve"> c</w:t>
      </w:r>
      <w:r w:rsidRPr="00035ED0">
        <w:rPr>
          <w:rFonts w:cstheme="minorHAnsi"/>
          <w:noProof/>
          <w:sz w:val="24"/>
          <w:szCs w:val="24"/>
        </w:rPr>
        <w:t xml:space="preserve">reating </w:t>
      </w:r>
      <w:r>
        <w:rPr>
          <w:rFonts w:cstheme="minorHAnsi"/>
          <w:noProof/>
          <w:sz w:val="24"/>
          <w:szCs w:val="24"/>
        </w:rPr>
        <w:t>t</w:t>
      </w:r>
      <w:r w:rsidRPr="00035ED0">
        <w:rPr>
          <w:rFonts w:cstheme="minorHAnsi"/>
          <w:noProof/>
          <w:sz w:val="24"/>
          <w:szCs w:val="24"/>
        </w:rPr>
        <w:t xml:space="preserve">exts in Japanese. </w:t>
      </w:r>
    </w:p>
    <w:p w14:paraId="5B185F17" w14:textId="77777777" w:rsidR="00035ED0" w:rsidRPr="00035ED0" w:rsidRDefault="00035ED0" w:rsidP="00035ED0">
      <w:pPr>
        <w:rPr>
          <w:rFonts w:cstheme="minorHAnsi"/>
          <w:noProof/>
          <w:sz w:val="24"/>
          <w:szCs w:val="24"/>
        </w:rPr>
      </w:pPr>
    </w:p>
    <w:p w14:paraId="5104E659" w14:textId="00603DFA" w:rsidR="00035ED0" w:rsidRPr="00035ED0" w:rsidRDefault="00035ED0" w:rsidP="00035ED0">
      <w:pPr>
        <w:rPr>
          <w:rFonts w:cstheme="minorHAnsi"/>
          <w:noProof/>
          <w:sz w:val="24"/>
          <w:szCs w:val="24"/>
        </w:rPr>
      </w:pPr>
      <w:r w:rsidRPr="00035ED0">
        <w:rPr>
          <w:rFonts w:cstheme="minorHAnsi"/>
          <w:noProof/>
          <w:sz w:val="24"/>
          <w:szCs w:val="24"/>
        </w:rPr>
        <w:t xml:space="preserve">The Understanding Language and Culture strand </w:t>
      </w:r>
      <w:r>
        <w:rPr>
          <w:rFonts w:cstheme="minorHAnsi"/>
          <w:noProof/>
          <w:sz w:val="24"/>
          <w:szCs w:val="24"/>
        </w:rPr>
        <w:t>involves</w:t>
      </w:r>
      <w:r w:rsidRPr="00035ED0">
        <w:rPr>
          <w:rFonts w:cstheme="minorHAnsi"/>
          <w:noProof/>
          <w:sz w:val="24"/>
          <w:szCs w:val="24"/>
        </w:rPr>
        <w:t xml:space="preserve"> students learning to analyse and understand language and culture as resources for interpreting and shaping meaning in intercultural exchange and has </w:t>
      </w:r>
      <w:r>
        <w:rPr>
          <w:rFonts w:cstheme="minorHAnsi"/>
          <w:noProof/>
          <w:sz w:val="24"/>
          <w:szCs w:val="24"/>
        </w:rPr>
        <w:t>2</w:t>
      </w:r>
      <w:r w:rsidRPr="00035ED0">
        <w:rPr>
          <w:rFonts w:cstheme="minorHAnsi"/>
          <w:noProof/>
          <w:sz w:val="24"/>
          <w:szCs w:val="24"/>
        </w:rPr>
        <w:t xml:space="preserve"> sub-strands, </w:t>
      </w:r>
      <w:r>
        <w:rPr>
          <w:rFonts w:cstheme="minorHAnsi"/>
          <w:noProof/>
          <w:sz w:val="24"/>
          <w:szCs w:val="24"/>
        </w:rPr>
        <w:t>u</w:t>
      </w:r>
      <w:r w:rsidRPr="00035ED0">
        <w:rPr>
          <w:rFonts w:cstheme="minorHAnsi"/>
          <w:noProof/>
          <w:sz w:val="24"/>
          <w:szCs w:val="24"/>
        </w:rPr>
        <w:t>nderstanding</w:t>
      </w:r>
      <w:r>
        <w:rPr>
          <w:rFonts w:cstheme="minorHAnsi"/>
          <w:noProof/>
          <w:sz w:val="24"/>
          <w:szCs w:val="24"/>
        </w:rPr>
        <w:t xml:space="preserve"> sy</w:t>
      </w:r>
      <w:r w:rsidRPr="00035ED0">
        <w:rPr>
          <w:rFonts w:cstheme="minorHAnsi"/>
          <w:noProof/>
          <w:sz w:val="24"/>
          <w:szCs w:val="24"/>
        </w:rPr>
        <w:t xml:space="preserve">stems of </w:t>
      </w:r>
      <w:r>
        <w:rPr>
          <w:rFonts w:cstheme="minorHAnsi"/>
          <w:noProof/>
          <w:sz w:val="24"/>
          <w:szCs w:val="24"/>
        </w:rPr>
        <w:t>l</w:t>
      </w:r>
      <w:r w:rsidRPr="00035ED0">
        <w:rPr>
          <w:rFonts w:cstheme="minorHAnsi"/>
          <w:noProof/>
          <w:sz w:val="24"/>
          <w:szCs w:val="24"/>
        </w:rPr>
        <w:t xml:space="preserve">anguage and </w:t>
      </w:r>
      <w:r>
        <w:rPr>
          <w:rFonts w:cstheme="minorHAnsi"/>
          <w:noProof/>
          <w:sz w:val="24"/>
          <w:szCs w:val="24"/>
        </w:rPr>
        <w:t>u</w:t>
      </w:r>
      <w:r w:rsidRPr="00035ED0">
        <w:rPr>
          <w:rFonts w:cstheme="minorHAnsi"/>
          <w:noProof/>
          <w:sz w:val="24"/>
          <w:szCs w:val="24"/>
        </w:rPr>
        <w:t xml:space="preserve">nderstanding the </w:t>
      </w:r>
      <w:r>
        <w:rPr>
          <w:rFonts w:cstheme="minorHAnsi"/>
          <w:noProof/>
          <w:sz w:val="24"/>
          <w:szCs w:val="24"/>
        </w:rPr>
        <w:t>i</w:t>
      </w:r>
      <w:r w:rsidRPr="00035ED0">
        <w:rPr>
          <w:rFonts w:cstheme="minorHAnsi"/>
          <w:noProof/>
          <w:sz w:val="24"/>
          <w:szCs w:val="24"/>
        </w:rPr>
        <w:t xml:space="preserve">nterrelationship of </w:t>
      </w:r>
      <w:r>
        <w:rPr>
          <w:rFonts w:cstheme="minorHAnsi"/>
          <w:noProof/>
          <w:sz w:val="24"/>
          <w:szCs w:val="24"/>
        </w:rPr>
        <w:t>l</w:t>
      </w:r>
      <w:r w:rsidRPr="00035ED0">
        <w:rPr>
          <w:rFonts w:cstheme="minorHAnsi"/>
          <w:noProof/>
          <w:sz w:val="24"/>
          <w:szCs w:val="24"/>
        </w:rPr>
        <w:t xml:space="preserve">anguage and </w:t>
      </w:r>
      <w:r>
        <w:rPr>
          <w:rFonts w:cstheme="minorHAnsi"/>
          <w:noProof/>
          <w:sz w:val="24"/>
          <w:szCs w:val="24"/>
        </w:rPr>
        <w:t>c</w:t>
      </w:r>
      <w:r w:rsidRPr="00035ED0">
        <w:rPr>
          <w:rFonts w:cstheme="minorHAnsi"/>
          <w:noProof/>
          <w:sz w:val="24"/>
          <w:szCs w:val="24"/>
        </w:rPr>
        <w:t>ulture.</w:t>
      </w:r>
    </w:p>
    <w:p w14:paraId="4405BAE0" w14:textId="77777777" w:rsidR="00035ED0" w:rsidRPr="00035ED0" w:rsidRDefault="00035ED0" w:rsidP="00035ED0">
      <w:pPr>
        <w:rPr>
          <w:rFonts w:cstheme="minorHAnsi"/>
          <w:noProof/>
          <w:sz w:val="24"/>
          <w:szCs w:val="24"/>
        </w:rPr>
      </w:pPr>
    </w:p>
    <w:p w14:paraId="2ADEF559" w14:textId="77777777" w:rsidR="00035ED0" w:rsidRPr="00035ED0" w:rsidRDefault="00035ED0" w:rsidP="00035ED0">
      <w:pPr>
        <w:rPr>
          <w:rFonts w:cstheme="minorHAnsi"/>
          <w:noProof/>
          <w:sz w:val="24"/>
          <w:szCs w:val="24"/>
        </w:rPr>
      </w:pPr>
      <w:r w:rsidRPr="00035ED0">
        <w:rPr>
          <w:rFonts w:cstheme="minorHAnsi"/>
          <w:noProof/>
          <w:sz w:val="24"/>
          <w:szCs w:val="24"/>
        </w:rPr>
        <w:t>In Japanese, students progress along a learning continuum. The learning sequence undertaken by students will determine the number and progression of achievement standards. In Japanese, the content descriptions sequence and describe the knowledge, understanding, and skills that teachers need to teach and students are expected to learn.</w:t>
      </w:r>
    </w:p>
    <w:p w14:paraId="4677263B" w14:textId="77777777" w:rsidR="00035ED0" w:rsidRPr="00035ED0" w:rsidRDefault="00035ED0" w:rsidP="00035ED0">
      <w:pPr>
        <w:rPr>
          <w:rFonts w:cstheme="minorHAnsi"/>
          <w:noProof/>
          <w:sz w:val="24"/>
          <w:szCs w:val="24"/>
        </w:rPr>
      </w:pPr>
    </w:p>
    <w:p w14:paraId="64028989" w14:textId="2CDC6BE1" w:rsidR="00035ED0" w:rsidRPr="00035ED0" w:rsidRDefault="00035ED0" w:rsidP="00035ED0">
      <w:pPr>
        <w:rPr>
          <w:rFonts w:cstheme="minorHAnsi"/>
          <w:noProof/>
          <w:sz w:val="24"/>
          <w:szCs w:val="24"/>
        </w:rPr>
      </w:pPr>
      <w:r w:rsidRPr="00035ED0">
        <w:rPr>
          <w:rFonts w:cstheme="minorHAnsi"/>
          <w:noProof/>
          <w:sz w:val="24"/>
          <w:szCs w:val="24"/>
        </w:rPr>
        <w:t xml:space="preserve">Australia is a close strategic and economic partner of Japan, and there is ongoing exchange between the </w:t>
      </w:r>
      <w:r>
        <w:rPr>
          <w:rFonts w:cstheme="minorHAnsi"/>
          <w:noProof/>
          <w:sz w:val="24"/>
          <w:szCs w:val="24"/>
        </w:rPr>
        <w:t>2</w:t>
      </w:r>
      <w:r w:rsidRPr="00035ED0">
        <w:rPr>
          <w:rFonts w:cstheme="minorHAnsi"/>
          <w:noProof/>
          <w:sz w:val="24"/>
          <w:szCs w:val="24"/>
        </w:rPr>
        <w:t xml:space="preserve"> countries. Japan is also an important nation within the Asia-Pacific and a significant contributor to economic, cultural, and diplomatic relations in the region. </w:t>
      </w:r>
    </w:p>
    <w:p w14:paraId="50634062" w14:textId="77777777" w:rsidR="00035ED0" w:rsidRPr="00035ED0" w:rsidRDefault="00035ED0" w:rsidP="00035ED0">
      <w:pPr>
        <w:rPr>
          <w:rFonts w:cstheme="minorHAnsi"/>
          <w:noProof/>
          <w:sz w:val="24"/>
          <w:szCs w:val="24"/>
        </w:rPr>
      </w:pPr>
    </w:p>
    <w:p w14:paraId="0AA9D3DC" w14:textId="003D7B13" w:rsidR="00035ED0" w:rsidRPr="00035ED0" w:rsidRDefault="00035ED0" w:rsidP="00035ED0">
      <w:pPr>
        <w:rPr>
          <w:rFonts w:cstheme="minorHAnsi"/>
          <w:noProof/>
          <w:sz w:val="24"/>
          <w:szCs w:val="24"/>
        </w:rPr>
      </w:pPr>
      <w:r w:rsidRPr="00035ED0">
        <w:rPr>
          <w:rFonts w:cstheme="minorHAnsi"/>
          <w:noProof/>
          <w:sz w:val="24"/>
          <w:szCs w:val="24"/>
        </w:rPr>
        <w:t xml:space="preserve">For more information, I encourage you to explore the Victorian Curriculum F–10 website which provides easy access to the curriculum and all its supporting resources. </w:t>
      </w:r>
    </w:p>
    <w:p w14:paraId="303153BF" w14:textId="77777777" w:rsidR="00035ED0" w:rsidRPr="00035ED0" w:rsidRDefault="00035ED0" w:rsidP="00035ED0">
      <w:pPr>
        <w:rPr>
          <w:rFonts w:cstheme="minorHAnsi"/>
          <w:noProof/>
          <w:sz w:val="24"/>
          <w:szCs w:val="24"/>
        </w:rPr>
      </w:pPr>
    </w:p>
    <w:p w14:paraId="29AA64ED" w14:textId="6F66A265" w:rsidR="00ED53AF" w:rsidRPr="00D96CD9" w:rsidRDefault="00035ED0" w:rsidP="00035ED0">
      <w:pPr>
        <w:rPr>
          <w:rFonts w:cstheme="minorHAnsi"/>
          <w:noProof/>
          <w:sz w:val="24"/>
          <w:szCs w:val="24"/>
        </w:rPr>
      </w:pPr>
      <w:r w:rsidRPr="00035ED0">
        <w:rPr>
          <w:rFonts w:cstheme="minorHAnsi"/>
          <w:noProof/>
          <w:sz w:val="24"/>
          <w:szCs w:val="24"/>
        </w:rPr>
        <w:t>Thank you for watching.</w:t>
      </w:r>
    </w:p>
    <w:p w14:paraId="40969DE2" w14:textId="382A1B35" w:rsidR="00557E1A" w:rsidRPr="00557E1A" w:rsidRDefault="00557E1A" w:rsidP="00557E1A">
      <w:pPr>
        <w:rPr>
          <w:rFonts w:ascii="Times New Roman" w:hAnsi="Times New Roman" w:cs="Times New Roman"/>
          <w:noProof/>
          <w:sz w:val="24"/>
          <w:szCs w:val="24"/>
        </w:rPr>
      </w:pPr>
    </w:p>
    <w:sectPr w:rsidR="00557E1A" w:rsidRPr="00557E1A" w:rsidSect="005D1F74">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859"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r>
        <w:separator/>
      </w:r>
    </w:p>
  </w:endnote>
  <w:endnote w:type="continuationSeparator" w:id="0">
    <w:p w14:paraId="3270DF94" w14:textId="77777777" w:rsidR="00FD29D3" w:rsidRDefault="00FD29D3"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C546" w14:textId="77777777" w:rsidR="00B230DB" w:rsidRDefault="00B2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06989DFB"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1A94BDD"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440F0">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D72F87A"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r>
        <w:separator/>
      </w:r>
    </w:p>
  </w:footnote>
  <w:footnote w:type="continuationSeparator" w:id="0">
    <w:p w14:paraId="13540A36" w14:textId="77777777" w:rsidR="00FD29D3" w:rsidRDefault="00FD29D3"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C791" w14:textId="77777777" w:rsidR="00B230DB" w:rsidRDefault="00B23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F3E694A" w:rsidR="00FD29D3" w:rsidRPr="00D86DE4" w:rsidRDefault="00937ECE"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rPr>
            <w:color w:val="999999" w:themeColor="accent2"/>
          </w:rPr>
          <w:t>Video transcript</w:t>
        </w:r>
      </w:sdtContent>
    </w:sdt>
    <w:r w:rsidR="00FD29D3">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2E7E06DA" w:rsidR="00FD29D3" w:rsidRDefault="00FD7CC9" w:rsidP="00970580">
    <w:pPr>
      <w:ind w:right="-142"/>
      <w:jc w:val="right"/>
    </w:pPr>
    <w:r>
      <w:rPr>
        <w:noProof/>
      </w:rPr>
      <w:drawing>
        <wp:anchor distT="0" distB="0" distL="114300" distR="114300" simplePos="0" relativeHeight="251664384" behindDoc="1" locked="0" layoutInCell="1" allowOverlap="1" wp14:anchorId="33D99344" wp14:editId="680A221B">
          <wp:simplePos x="0" y="0"/>
          <wp:positionH relativeFrom="column">
            <wp:posOffset>-746858</wp:posOffset>
          </wp:positionH>
          <wp:positionV relativeFrom="paragraph">
            <wp:posOffset>-171450</wp:posOffset>
          </wp:positionV>
          <wp:extent cx="7574905" cy="723600"/>
          <wp:effectExtent l="0" t="0" r="0" b="635"/>
          <wp:wrapTight wrapText="bothSides">
            <wp:wrapPolygon edited="0">
              <wp:start x="0" y="0"/>
              <wp:lineTo x="0" y="21050"/>
              <wp:lineTo x="21513" y="21050"/>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p w14:paraId="00579B4D" w14:textId="77777777" w:rsidR="00FD7CC9" w:rsidRPr="009370BC" w:rsidRDefault="00FD7CC9" w:rsidP="00970580">
    <w:pPr>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35ED0"/>
    <w:rsid w:val="0005780E"/>
    <w:rsid w:val="00065CC6"/>
    <w:rsid w:val="000A71F7"/>
    <w:rsid w:val="000F09E4"/>
    <w:rsid w:val="000F16FD"/>
    <w:rsid w:val="000F5AAF"/>
    <w:rsid w:val="000F7EFA"/>
    <w:rsid w:val="00143520"/>
    <w:rsid w:val="00153AD2"/>
    <w:rsid w:val="001779EA"/>
    <w:rsid w:val="001D3246"/>
    <w:rsid w:val="002279BA"/>
    <w:rsid w:val="002329F3"/>
    <w:rsid w:val="00243F0D"/>
    <w:rsid w:val="00260767"/>
    <w:rsid w:val="002647BB"/>
    <w:rsid w:val="002754C1"/>
    <w:rsid w:val="002841C8"/>
    <w:rsid w:val="0028516B"/>
    <w:rsid w:val="002A023D"/>
    <w:rsid w:val="002B6BD8"/>
    <w:rsid w:val="002C6F90"/>
    <w:rsid w:val="002E4FB5"/>
    <w:rsid w:val="00302FB8"/>
    <w:rsid w:val="00304EA1"/>
    <w:rsid w:val="00314D81"/>
    <w:rsid w:val="00322FC6"/>
    <w:rsid w:val="0035293F"/>
    <w:rsid w:val="00391986"/>
    <w:rsid w:val="003A00B4"/>
    <w:rsid w:val="003C5E71"/>
    <w:rsid w:val="00417AA3"/>
    <w:rsid w:val="00425DFE"/>
    <w:rsid w:val="00434EDB"/>
    <w:rsid w:val="00440B32"/>
    <w:rsid w:val="0046078D"/>
    <w:rsid w:val="00495C80"/>
    <w:rsid w:val="004A2ED8"/>
    <w:rsid w:val="004F5BDA"/>
    <w:rsid w:val="0051517F"/>
    <w:rsid w:val="0051631E"/>
    <w:rsid w:val="00521FB2"/>
    <w:rsid w:val="00537A1F"/>
    <w:rsid w:val="00540AD7"/>
    <w:rsid w:val="00557E1A"/>
    <w:rsid w:val="00566029"/>
    <w:rsid w:val="005923CB"/>
    <w:rsid w:val="005B391B"/>
    <w:rsid w:val="005D1F74"/>
    <w:rsid w:val="005D3D78"/>
    <w:rsid w:val="005E2EF0"/>
    <w:rsid w:val="005F4092"/>
    <w:rsid w:val="00600868"/>
    <w:rsid w:val="0068471E"/>
    <w:rsid w:val="00684F98"/>
    <w:rsid w:val="00693FFD"/>
    <w:rsid w:val="006D2159"/>
    <w:rsid w:val="006F787C"/>
    <w:rsid w:val="00702636"/>
    <w:rsid w:val="00724507"/>
    <w:rsid w:val="00767BE8"/>
    <w:rsid w:val="00773E6C"/>
    <w:rsid w:val="00781FB1"/>
    <w:rsid w:val="007D1B6D"/>
    <w:rsid w:val="00813C37"/>
    <w:rsid w:val="008154B5"/>
    <w:rsid w:val="00823962"/>
    <w:rsid w:val="00842056"/>
    <w:rsid w:val="00852719"/>
    <w:rsid w:val="00860115"/>
    <w:rsid w:val="00876BE3"/>
    <w:rsid w:val="0088783C"/>
    <w:rsid w:val="008A2C5C"/>
    <w:rsid w:val="009370BC"/>
    <w:rsid w:val="00937ECE"/>
    <w:rsid w:val="00970580"/>
    <w:rsid w:val="0098739B"/>
    <w:rsid w:val="009B61E5"/>
    <w:rsid w:val="009D1E89"/>
    <w:rsid w:val="009E5707"/>
    <w:rsid w:val="00A17661"/>
    <w:rsid w:val="00A24B2D"/>
    <w:rsid w:val="00A40966"/>
    <w:rsid w:val="00A665EE"/>
    <w:rsid w:val="00A7079E"/>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3A33"/>
    <w:rsid w:val="00BF6C23"/>
    <w:rsid w:val="00C440F0"/>
    <w:rsid w:val="00C5207E"/>
    <w:rsid w:val="00C53263"/>
    <w:rsid w:val="00C75F1D"/>
    <w:rsid w:val="00C95156"/>
    <w:rsid w:val="00CA0DC2"/>
    <w:rsid w:val="00CB68E8"/>
    <w:rsid w:val="00CD3916"/>
    <w:rsid w:val="00D04F01"/>
    <w:rsid w:val="00D06414"/>
    <w:rsid w:val="00D23387"/>
    <w:rsid w:val="00D24E5A"/>
    <w:rsid w:val="00D338E4"/>
    <w:rsid w:val="00D51947"/>
    <w:rsid w:val="00D532F0"/>
    <w:rsid w:val="00D77413"/>
    <w:rsid w:val="00D82759"/>
    <w:rsid w:val="00D86DE4"/>
    <w:rsid w:val="00D93AA8"/>
    <w:rsid w:val="00D96CD9"/>
    <w:rsid w:val="00DE1909"/>
    <w:rsid w:val="00DE3785"/>
    <w:rsid w:val="00DE51DB"/>
    <w:rsid w:val="00E23F1D"/>
    <w:rsid w:val="00E30E05"/>
    <w:rsid w:val="00E36361"/>
    <w:rsid w:val="00E55AE9"/>
    <w:rsid w:val="00EB0C84"/>
    <w:rsid w:val="00ED53AF"/>
    <w:rsid w:val="00F17FDE"/>
    <w:rsid w:val="00F21FC3"/>
    <w:rsid w:val="00F40D53"/>
    <w:rsid w:val="00F4525C"/>
    <w:rsid w:val="00F50D86"/>
    <w:rsid w:val="00FD29D3"/>
    <w:rsid w:val="00FD7CC9"/>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1A"/>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rsid w:val="00B13D3B"/>
    <w:rPr>
      <w:color w:val="FFFFFF" w:themeColor="background1"/>
    </w:rPr>
  </w:style>
  <w:style w:type="paragraph" w:customStyle="1" w:styleId="VCAAbullet">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rsid w:val="00DE51DB"/>
    <w:pPr>
      <w:numPr>
        <w:numId w:val="2"/>
      </w:numPr>
      <w:ind w:left="850" w:hanging="425"/>
    </w:pPr>
  </w:style>
  <w:style w:type="paragraph" w:customStyle="1" w:styleId="VCAAnumbers">
    <w:name w:val="VCAA numbers"/>
    <w:basedOn w:val="VCAAbullet"/>
    <w:rsid w:val="0035293F"/>
    <w:pPr>
      <w:numPr>
        <w:numId w:val="3"/>
      </w:numPr>
      <w:ind w:left="425" w:hanging="425"/>
    </w:pPr>
    <w:rPr>
      <w:lang w:val="en-US"/>
    </w:rPr>
  </w:style>
  <w:style w:type="paragraph" w:customStyle="1" w:styleId="VCAAtablecondensedbullet">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rsid w:val="00417AA3"/>
    <w:rPr>
      <w:color w:val="FFFFFF" w:themeColor="background1"/>
    </w:rPr>
  </w:style>
  <w:style w:type="character" w:customStyle="1" w:styleId="EmphasisBold">
    <w:name w:val="Emphasis (Bold)"/>
    <w:basedOn w:val="DefaultParagraphFont"/>
    <w:uiPriority w:val="1"/>
    <w:rsid w:val="00F50D86"/>
    <w:rPr>
      <w:b/>
    </w:rPr>
  </w:style>
  <w:style w:type="character" w:customStyle="1" w:styleId="TitlesItalics">
    <w:name w:val="Titles (Italics)"/>
    <w:basedOn w:val="DefaultParagraphFont"/>
    <w:uiPriority w:val="1"/>
    <w:rsid w:val="00F50D86"/>
    <w:rPr>
      <w:i/>
    </w:rPr>
  </w:style>
  <w:style w:type="paragraph" w:customStyle="1" w:styleId="VCAADocumentsubtitle">
    <w:name w:val="VCAA Document subtitle"/>
    <w:basedOn w:val="Normal"/>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customStyle="1" w:styleId="Default">
    <w:name w:val="Default"/>
    <w:rsid w:val="00521FB2"/>
    <w:pPr>
      <w:pBdr>
        <w:top w:val="nil"/>
        <w:left w:val="nil"/>
        <w:bottom w:val="nil"/>
        <w:right w:val="nil"/>
        <w:between w:val="nil"/>
        <w:bar w:val="nil"/>
      </w:pBdr>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Heading1Char">
    <w:name w:val="Heading 1 Char"/>
    <w:basedOn w:val="DefaultParagraphFont"/>
    <w:link w:val="Heading1"/>
    <w:uiPriority w:val="9"/>
    <w:rsid w:val="00557E1A"/>
    <w:rPr>
      <w:smallCaps/>
      <w:spacing w:val="5"/>
      <w:sz w:val="32"/>
      <w:szCs w:val="32"/>
    </w:rPr>
  </w:style>
  <w:style w:type="character" w:customStyle="1" w:styleId="Heading2Char">
    <w:name w:val="Heading 2 Char"/>
    <w:basedOn w:val="DefaultParagraphFont"/>
    <w:link w:val="Heading2"/>
    <w:uiPriority w:val="9"/>
    <w:semiHidden/>
    <w:rsid w:val="00557E1A"/>
    <w:rPr>
      <w:smallCaps/>
      <w:spacing w:val="5"/>
      <w:sz w:val="28"/>
      <w:szCs w:val="28"/>
    </w:rPr>
  </w:style>
  <w:style w:type="character" w:customStyle="1" w:styleId="Heading3Char">
    <w:name w:val="Heading 3 Char"/>
    <w:basedOn w:val="DefaultParagraphFont"/>
    <w:link w:val="Heading3"/>
    <w:uiPriority w:val="9"/>
    <w:semiHidden/>
    <w:rsid w:val="00557E1A"/>
    <w:rPr>
      <w:smallCaps/>
      <w:spacing w:val="5"/>
      <w:sz w:val="24"/>
      <w:szCs w:val="24"/>
    </w:rPr>
  </w:style>
  <w:style w:type="character" w:customStyle="1" w:styleId="Heading4Char">
    <w:name w:val="Heading 4 Char"/>
    <w:basedOn w:val="DefaultParagraphFont"/>
    <w:link w:val="Heading4"/>
    <w:uiPriority w:val="9"/>
    <w:semiHidden/>
    <w:rsid w:val="00557E1A"/>
    <w:rPr>
      <w:smallCaps/>
      <w:spacing w:val="10"/>
      <w:sz w:val="22"/>
      <w:szCs w:val="22"/>
    </w:rPr>
  </w:style>
  <w:style w:type="character" w:customStyle="1" w:styleId="Heading5Char">
    <w:name w:val="Heading 5 Char"/>
    <w:basedOn w:val="DefaultParagraphFont"/>
    <w:link w:val="Heading5"/>
    <w:uiPriority w:val="9"/>
    <w:semiHidden/>
    <w:rsid w:val="00557E1A"/>
    <w:rPr>
      <w:smallCaps/>
      <w:color w:val="727272" w:themeColor="accent2" w:themeShade="BF"/>
      <w:spacing w:val="10"/>
      <w:sz w:val="22"/>
      <w:szCs w:val="26"/>
    </w:rPr>
  </w:style>
  <w:style w:type="character" w:customStyle="1" w:styleId="Heading6Char">
    <w:name w:val="Heading 6 Char"/>
    <w:basedOn w:val="DefaultParagraphFont"/>
    <w:link w:val="Heading6"/>
    <w:uiPriority w:val="9"/>
    <w:semiHidden/>
    <w:rsid w:val="00557E1A"/>
    <w:rPr>
      <w:smallCaps/>
      <w:color w:val="999999" w:themeColor="accent2"/>
      <w:spacing w:val="5"/>
      <w:sz w:val="22"/>
    </w:rPr>
  </w:style>
  <w:style w:type="character" w:customStyle="1" w:styleId="Heading7Char">
    <w:name w:val="Heading 7 Char"/>
    <w:basedOn w:val="DefaultParagraphFont"/>
    <w:link w:val="Heading7"/>
    <w:uiPriority w:val="9"/>
    <w:semiHidden/>
    <w:rsid w:val="00557E1A"/>
    <w:rPr>
      <w:b/>
      <w:smallCaps/>
      <w:color w:val="999999" w:themeColor="accent2"/>
      <w:spacing w:val="10"/>
    </w:rPr>
  </w:style>
  <w:style w:type="character" w:customStyle="1" w:styleId="Heading8Char">
    <w:name w:val="Heading 8 Char"/>
    <w:basedOn w:val="DefaultParagraphFont"/>
    <w:link w:val="Heading8"/>
    <w:uiPriority w:val="9"/>
    <w:semiHidden/>
    <w:rsid w:val="00557E1A"/>
    <w:rPr>
      <w:b/>
      <w:i/>
      <w:smallCaps/>
      <w:color w:val="727272" w:themeColor="accent2" w:themeShade="BF"/>
    </w:rPr>
  </w:style>
  <w:style w:type="character" w:customStyle="1" w:styleId="Heading9Char">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sz="12" w:space="1" w:color="999999" w:themeColor="accent2"/>
      </w:pBdr>
      <w:jc w:val="right"/>
    </w:pPr>
    <w:rPr>
      <w:smallCaps/>
      <w:sz w:val="48"/>
      <w:szCs w:val="48"/>
    </w:rPr>
  </w:style>
  <w:style w:type="character" w:customStyle="1" w:styleId="TitleChar">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7E1A"/>
    <w:rPr>
      <w:rFonts w:asciiTheme="majorHAnsi" w:eastAsiaTheme="majorEastAsia" w:hAnsiTheme="majorHAnsi"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customStyle="1" w:styleId="NoSpacingChar">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customStyle="1" w:styleId="QuoteChar">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sz="8" w:space="10" w:color="727272" w:themeColor="accent2" w:themeShade="BF"/>
        <w:left w:val="single" w:sz="8" w:space="10" w:color="727272" w:themeColor="accent2" w:themeShade="BF"/>
        <w:bottom w:val="single" w:sz="8" w:space="10" w:color="727272" w:themeColor="accent2" w:themeShade="BF"/>
        <w:right w:val="single" w:sz="8" w:space="10" w:color="727272" w:themeColor="accent2" w:themeShade="BF"/>
      </w:pBdr>
      <w:shd w:val="clear" w:color="auto" w:fill="99999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D96CD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4611">
      <w:bodyDiv w:val="1"/>
      <w:marLeft w:val="0"/>
      <w:marRight w:val="0"/>
      <w:marTop w:val="0"/>
      <w:marBottom w:val="0"/>
      <w:divBdr>
        <w:top w:val="none" w:sz="0" w:space="0" w:color="auto"/>
        <w:left w:val="none" w:sz="0" w:space="0" w:color="auto"/>
        <w:bottom w:val="none" w:sz="0" w:space="0" w:color="auto"/>
        <w:right w:val="none" w:sz="0" w:space="0" w:color="auto"/>
      </w:divBdr>
    </w:div>
    <w:div w:id="211447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585AC3"/>
    <w:rsid w:val="005A0B5A"/>
    <w:rsid w:val="009325D2"/>
    <w:rsid w:val="00B768F6"/>
    <w:rsid w:val="00DA25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4" ma:contentTypeDescription="Create a new document." ma:contentTypeScope="" ma:versionID="84fbc14721b9613da77307853983e623">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d2cae5b3d715a502a1a26dd690a2bc2f"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customXml/itemProps3.xml><?xml version="1.0" encoding="utf-8"?>
<ds:datastoreItem xmlns:ds="http://schemas.openxmlformats.org/officeDocument/2006/customXml" ds:itemID="{EBA848B5-61E6-45CE-88A6-73FD729D8E9B}">
  <ds:schemaRef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21907e44-c885-4190-82ed-bb8a63b8a28a"/>
    <ds:schemaRef ds:uri="http://schemas.microsoft.com/office/infopath/2007/PartnerControls"/>
    <ds:schemaRef ds:uri="67e1db73-ac97-4842-acda-8d436d9fa6ab"/>
    <ds:schemaRef ds:uri="http://www.w3.org/XML/1998/namespace"/>
  </ds:schemaRefs>
</ds:datastoreItem>
</file>

<file path=customXml/itemProps4.xml><?xml version="1.0" encoding="utf-8"?>
<ds:datastoreItem xmlns:ds="http://schemas.openxmlformats.org/officeDocument/2006/customXml" ds:itemID="{10280739-DB1E-4FED-85EF-62B85C5CB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961</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Video transcript</vt:lpstr>
    </vt:vector>
  </TitlesOfParts>
  <Company>Victorian Curriculum and Assessment Authority</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creator>Derek Tolan</dc:creator>
  <cp:lastModifiedBy>Kylie Love 2</cp:lastModifiedBy>
  <cp:revision>8</cp:revision>
  <cp:lastPrinted>2015-05-15T02:36:00Z</cp:lastPrinted>
  <dcterms:created xsi:type="dcterms:W3CDTF">2024-06-19T08:20:00Z</dcterms:created>
  <dcterms:modified xsi:type="dcterms:W3CDTF">2024-06-19T09:16:00Z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GrammarlyDocumentId">
    <vt:lpwstr>681f5b13591a831bf2b21caff202b31b2bbb0ad10915e2ded4f0fcaaf682ac5e</vt:lpwstr>
  </property>
</Properties>
</file>